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 w:after="75" w:line="270" w:lineRule="atLeast"/>
        <w:rPr>
          <w:rFonts w:hint="eastAsia" w:ascii="宋体" w:cs="宋体"/>
          <w:kern w:val="0"/>
          <w:sz w:val="24"/>
          <w:szCs w:val="24"/>
        </w:rPr>
      </w:pPr>
      <w:r>
        <w:rPr>
          <w:rFonts w:hint="eastAsia"/>
          <w:b/>
          <w:bCs/>
          <w:sz w:val="23"/>
          <w:szCs w:val="23"/>
        </w:rPr>
        <w:t>附件：</w:t>
      </w:r>
    </w:p>
    <w:p>
      <w:pPr>
        <w:jc w:val="center"/>
        <w:rPr>
          <w:rFonts w:hint="eastAsia"/>
          <w:b/>
          <w:sz w:val="48"/>
          <w:szCs w:val="48"/>
        </w:rPr>
      </w:pPr>
      <w:bookmarkStart w:id="0" w:name="_GoBack"/>
      <w:r>
        <w:rPr>
          <w:rFonts w:hint="eastAsia"/>
          <w:b/>
          <w:sz w:val="48"/>
          <w:szCs w:val="48"/>
        </w:rPr>
        <w:t>201</w:t>
      </w:r>
      <w:r>
        <w:rPr>
          <w:rFonts w:hint="eastAsia"/>
          <w:b/>
          <w:sz w:val="48"/>
          <w:szCs w:val="48"/>
          <w:lang w:val="en-US" w:eastAsia="zh-CN"/>
        </w:rPr>
        <w:t>9</w:t>
      </w:r>
      <w:r>
        <w:rPr>
          <w:rFonts w:hint="eastAsia"/>
          <w:b/>
          <w:sz w:val="48"/>
          <w:szCs w:val="48"/>
        </w:rPr>
        <w:t>第</w:t>
      </w:r>
      <w:r>
        <w:rPr>
          <w:rFonts w:hint="eastAsia"/>
          <w:b/>
          <w:sz w:val="48"/>
          <w:szCs w:val="48"/>
          <w:lang w:eastAsia="zh-CN"/>
        </w:rPr>
        <w:t>九</w:t>
      </w:r>
      <w:r>
        <w:rPr>
          <w:rFonts w:hint="eastAsia"/>
          <w:b/>
          <w:sz w:val="48"/>
          <w:szCs w:val="48"/>
        </w:rPr>
        <w:t xml:space="preserve">届中国水泥行业百强供应商 </w:t>
      </w:r>
    </w:p>
    <w:p>
      <w:pPr>
        <w:jc w:val="center"/>
        <w:rPr>
          <w:rFonts w:hint="eastAsia" w:ascii="宋体" w:hAnsi="宋体"/>
          <w:b/>
          <w:bCs/>
          <w:color w:val="000000"/>
          <w:sz w:val="40"/>
          <w:szCs w:val="32"/>
        </w:rPr>
      </w:pPr>
      <w:r>
        <w:rPr>
          <w:rFonts w:hint="eastAsia" w:ascii="宋体" w:hAnsi="宋体"/>
          <w:b/>
          <w:bCs/>
          <w:color w:val="000000"/>
          <w:sz w:val="40"/>
          <w:szCs w:val="32"/>
        </w:rPr>
        <w:t>报名表</w:t>
      </w:r>
    </w:p>
    <w:bookmarkEnd w:id="0"/>
    <w:tbl>
      <w:tblPr>
        <w:tblStyle w:val="4"/>
        <w:tblW w:w="95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90"/>
        <w:gridCol w:w="610"/>
        <w:gridCol w:w="626"/>
        <w:gridCol w:w="1381"/>
        <w:gridCol w:w="128"/>
        <w:gridCol w:w="224"/>
        <w:gridCol w:w="113"/>
        <w:gridCol w:w="13"/>
        <w:gridCol w:w="1085"/>
        <w:gridCol w:w="36"/>
        <w:gridCol w:w="804"/>
        <w:gridCol w:w="72"/>
        <w:gridCol w:w="825"/>
        <w:gridCol w:w="14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企业全称</w:t>
            </w:r>
          </w:p>
        </w:tc>
        <w:tc>
          <w:tcPr>
            <w:tcW w:w="735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7354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企业负责人</w:t>
            </w:r>
          </w:p>
        </w:tc>
        <w:tc>
          <w:tcPr>
            <w:tcW w:w="7354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注册资本</w:t>
            </w:r>
          </w:p>
        </w:tc>
        <w:tc>
          <w:tcPr>
            <w:tcW w:w="27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240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4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企业性质</w:t>
            </w:r>
          </w:p>
        </w:tc>
        <w:tc>
          <w:tcPr>
            <w:tcW w:w="317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成立时间</w:t>
            </w:r>
          </w:p>
        </w:tc>
        <w:tc>
          <w:tcPr>
            <w:tcW w:w="27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14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企业网址</w:t>
            </w:r>
          </w:p>
        </w:tc>
        <w:tc>
          <w:tcPr>
            <w:tcW w:w="317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9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 属 行 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589" w:type="dxa"/>
            <w:gridSpan w:val="15"/>
            <w:noWrap w:val="0"/>
            <w:vAlign w:val="center"/>
          </w:tcPr>
          <w:p>
            <w:pPr>
              <w:snapToGrid w:val="0"/>
              <w:spacing w:line="360" w:lineRule="auto"/>
              <w:ind w:left="210" w:leftChars="100"/>
              <w:jc w:val="left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主机装备 </w:t>
            </w: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耐磨堆焊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□包装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仓储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耐火/保温</w:t>
            </w: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化学建材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</w:p>
          <w:p>
            <w:pPr>
              <w:snapToGrid w:val="0"/>
              <w:spacing w:line="360" w:lineRule="auto"/>
              <w:ind w:left="210" w:leftChars="100"/>
              <w:jc w:val="left"/>
              <w:rPr>
                <w:rFonts w:hint="eastAsia"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智能制造 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节能服务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环保系统</w:t>
            </w: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滤料滤袋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备品备件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基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指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标(10%)</w:t>
            </w:r>
          </w:p>
        </w:tc>
        <w:tc>
          <w:tcPr>
            <w:tcW w:w="19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员工数量</w:t>
            </w:r>
          </w:p>
        </w:tc>
        <w:tc>
          <w:tcPr>
            <w:tcW w:w="6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2B2B2B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3%</w:t>
            </w:r>
          </w:p>
        </w:tc>
        <w:tc>
          <w:tcPr>
            <w:tcW w:w="6118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加工能力</w:t>
            </w:r>
          </w:p>
        </w:tc>
        <w:tc>
          <w:tcPr>
            <w:tcW w:w="6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2B2B2B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4%</w:t>
            </w:r>
          </w:p>
        </w:tc>
        <w:tc>
          <w:tcPr>
            <w:tcW w:w="611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跨行业服务能力</w:t>
            </w:r>
          </w:p>
        </w:tc>
        <w:tc>
          <w:tcPr>
            <w:tcW w:w="6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2B2B2B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3%</w:t>
            </w:r>
          </w:p>
        </w:tc>
        <w:tc>
          <w:tcPr>
            <w:tcW w:w="6118" w:type="dxa"/>
            <w:gridSpan w:val="11"/>
            <w:noWrap w:val="0"/>
            <w:vAlign w:val="center"/>
          </w:tcPr>
          <w:p>
            <w:pPr>
              <w:ind w:firstLine="210" w:firstLineChars="100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水泥及相关  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电力  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冶金 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矿业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其他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财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</w:t>
            </w:r>
          </w:p>
          <w:p>
            <w:pPr>
              <w:jc w:val="center"/>
              <w:rPr>
                <w:rFonts w:ascii="宋体"/>
                <w:color w:val="2B2B2B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标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（15%）</w:t>
            </w:r>
          </w:p>
        </w:tc>
        <w:tc>
          <w:tcPr>
            <w:tcW w:w="25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-201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各年指标</w:t>
            </w:r>
          </w:p>
        </w:tc>
        <w:tc>
          <w:tcPr>
            <w:tcW w:w="185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</w:rPr>
              <w:t>201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9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</w:rPr>
              <w:t>201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33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</w:rPr>
              <w:t>201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营业额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5%</w:t>
            </w:r>
          </w:p>
        </w:tc>
        <w:tc>
          <w:tcPr>
            <w:tcW w:w="1859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2B2B2B"/>
                <w:szCs w:val="21"/>
              </w:rPr>
            </w:pPr>
          </w:p>
        </w:tc>
        <w:tc>
          <w:tcPr>
            <w:tcW w:w="19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2B2B2B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利润率</w:t>
            </w:r>
          </w:p>
        </w:tc>
        <w:tc>
          <w:tcPr>
            <w:tcW w:w="6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2B2B2B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5%</w:t>
            </w:r>
          </w:p>
        </w:tc>
        <w:tc>
          <w:tcPr>
            <w:tcW w:w="185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2B2B2B"/>
                <w:szCs w:val="21"/>
              </w:rPr>
            </w:pPr>
          </w:p>
        </w:tc>
        <w:tc>
          <w:tcPr>
            <w:tcW w:w="19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2B2B2B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资产总值</w:t>
            </w:r>
          </w:p>
        </w:tc>
        <w:tc>
          <w:tcPr>
            <w:tcW w:w="6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2B2B2B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5%</w:t>
            </w:r>
          </w:p>
        </w:tc>
        <w:tc>
          <w:tcPr>
            <w:tcW w:w="6118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科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创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新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指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标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（3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%）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技术人才</w:t>
            </w:r>
          </w:p>
        </w:tc>
        <w:tc>
          <w:tcPr>
            <w:tcW w:w="62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75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/>
                <w:szCs w:val="21"/>
              </w:rPr>
              <w:t>%</w:t>
            </w:r>
          </w:p>
        </w:tc>
        <w:tc>
          <w:tcPr>
            <w:tcW w:w="184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硕士（高级职称）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本科（中级职称）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94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75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84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其他（请注明）</w:t>
            </w:r>
          </w:p>
        </w:tc>
        <w:tc>
          <w:tcPr>
            <w:tcW w:w="4272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专利申请</w:t>
            </w:r>
          </w:p>
        </w:tc>
        <w:tc>
          <w:tcPr>
            <w:tcW w:w="6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75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/>
                <w:szCs w:val="21"/>
              </w:rPr>
              <w:t>%</w:t>
            </w:r>
          </w:p>
        </w:tc>
        <w:tc>
          <w:tcPr>
            <w:tcW w:w="184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专利数量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专利转化率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研发\技改投入比例</w:t>
            </w:r>
          </w:p>
        </w:tc>
        <w:tc>
          <w:tcPr>
            <w:tcW w:w="6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75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/>
                <w:szCs w:val="21"/>
              </w:rPr>
              <w:t>%</w:t>
            </w:r>
          </w:p>
        </w:tc>
        <w:tc>
          <w:tcPr>
            <w:tcW w:w="6118" w:type="dxa"/>
            <w:gridSpan w:val="1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6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75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szCs w:val="21"/>
              </w:rPr>
              <w:t>%</w:t>
            </w:r>
          </w:p>
        </w:tc>
        <w:tc>
          <w:tcPr>
            <w:tcW w:w="611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行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</w:t>
            </w:r>
          </w:p>
          <w:p>
            <w:pPr>
              <w:jc w:val="center"/>
              <w:rPr>
                <w:color w:val="2B2B2B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标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%）</w:t>
            </w:r>
          </w:p>
        </w:tc>
        <w:tc>
          <w:tcPr>
            <w:tcW w:w="19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品牌知名度</w:t>
            </w:r>
          </w:p>
        </w:tc>
        <w:tc>
          <w:tcPr>
            <w:tcW w:w="6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75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5</w:t>
            </w:r>
            <w:r>
              <w:rPr>
                <w:rFonts w:hint="eastAsia" w:ascii="宋体" w:hAnsi="宋体"/>
                <w:b/>
                <w:bCs/>
                <w:szCs w:val="21"/>
              </w:rPr>
              <w:t>%</w:t>
            </w:r>
          </w:p>
        </w:tc>
        <w:tc>
          <w:tcPr>
            <w:tcW w:w="611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2B2B2B"/>
                <w:szCs w:val="21"/>
              </w:rPr>
            </w:pPr>
          </w:p>
        </w:tc>
        <w:tc>
          <w:tcPr>
            <w:tcW w:w="19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客户满意度</w:t>
            </w:r>
          </w:p>
        </w:tc>
        <w:tc>
          <w:tcPr>
            <w:tcW w:w="6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5</w:t>
            </w:r>
            <w:r>
              <w:rPr>
                <w:rFonts w:hint="eastAsia" w:ascii="宋体" w:hAnsi="宋体"/>
                <w:b/>
                <w:bCs/>
                <w:szCs w:val="21"/>
              </w:rPr>
              <w:t>%</w:t>
            </w:r>
          </w:p>
        </w:tc>
        <w:tc>
          <w:tcPr>
            <w:tcW w:w="6118" w:type="dxa"/>
            <w:gridSpan w:val="1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2B2B2B"/>
                <w:szCs w:val="21"/>
              </w:rPr>
            </w:pPr>
          </w:p>
        </w:tc>
        <w:tc>
          <w:tcPr>
            <w:tcW w:w="19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产品出口额</w:t>
            </w:r>
          </w:p>
        </w:tc>
        <w:tc>
          <w:tcPr>
            <w:tcW w:w="6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5%</w:t>
            </w:r>
          </w:p>
        </w:tc>
        <w:tc>
          <w:tcPr>
            <w:tcW w:w="6118" w:type="dxa"/>
            <w:gridSpan w:val="11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2B2B2B"/>
                <w:szCs w:val="21"/>
              </w:rPr>
            </w:pPr>
            <w:r>
              <w:rPr>
                <w:rFonts w:hint="eastAsia"/>
                <w:color w:val="2B2B2B"/>
                <w:szCs w:val="21"/>
              </w:rPr>
              <w:t>人气</w:t>
            </w:r>
          </w:p>
          <w:p>
            <w:pPr>
              <w:jc w:val="center"/>
              <w:rPr>
                <w:color w:val="2B2B2B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（25%）</w:t>
            </w:r>
          </w:p>
        </w:tc>
        <w:tc>
          <w:tcPr>
            <w:tcW w:w="19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投票活动</w:t>
            </w:r>
          </w:p>
        </w:tc>
        <w:tc>
          <w:tcPr>
            <w:tcW w:w="6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25%</w:t>
            </w:r>
          </w:p>
        </w:tc>
        <w:tc>
          <w:tcPr>
            <w:tcW w:w="6118" w:type="dxa"/>
            <w:gridSpan w:val="1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——————————————————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</w:t>
            </w:r>
          </w:p>
        </w:tc>
        <w:tc>
          <w:tcPr>
            <w:tcW w:w="190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7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8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本公司承诺以上内容真实有效。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   章</w:t>
            </w: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190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7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85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箱</w:t>
            </w:r>
          </w:p>
        </w:tc>
        <w:tc>
          <w:tcPr>
            <w:tcW w:w="4259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85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专家组评  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见</w:t>
            </w:r>
          </w:p>
        </w:tc>
        <w:tc>
          <w:tcPr>
            <w:tcW w:w="8644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left="5592"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此栏由专家组填写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汇 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 式</w:t>
            </w:r>
          </w:p>
        </w:tc>
        <w:tc>
          <w:tcPr>
            <w:tcW w:w="390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名：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浙江中建网络科技股份有限公司</w:t>
            </w:r>
          </w:p>
        </w:tc>
        <w:tc>
          <w:tcPr>
            <w:tcW w:w="247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" w:leftChars="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帐  号：</w:t>
            </w:r>
          </w:p>
          <w:p>
            <w:pPr>
              <w:ind w:left="13" w:leftChars="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1202022109900098665</w:t>
            </w:r>
          </w:p>
        </w:tc>
        <w:tc>
          <w:tcPr>
            <w:tcW w:w="226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3" w:leftChars="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开户行：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工行杭州朝晖支行</w:t>
            </w:r>
          </w:p>
        </w:tc>
      </w:tr>
    </w:tbl>
    <w:p>
      <w:pPr>
        <w:spacing w:before="75" w:after="75" w:line="270" w:lineRule="atLeast"/>
        <w:rPr>
          <w:rFonts w:hint="eastAsia" w:ascii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</w:rPr>
        <w:t>注：相关附件请加盖公章并以电子版的形式于2019年12月26日前发送至cehua@Ccement.com，若有相关问题，请联系</w:t>
      </w:r>
      <w:r>
        <w:rPr>
          <w:rFonts w:hint="eastAsia" w:ascii="宋体" w:hAnsi="宋体" w:eastAsia="宋体" w:cs="宋体"/>
          <w:kern w:val="0"/>
        </w:rPr>
        <w:t xml:space="preserve">0571-85871535 赵东旭 </w:t>
      </w:r>
      <w:r>
        <w:rPr>
          <w:rFonts w:hint="eastAsia" w:ascii="宋体" w:hAnsi="宋体" w:eastAsia="宋体" w:cs="宋体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61C5E"/>
    <w:rsid w:val="481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2019-11-22T01:41:00Z</dcterms:created>
  <dc:creator>愛你比永遠多一天</dc:creator>
  <cp:lastModifiedBy>愛你比永遠多一天</cp:lastModifiedBy>
  <dcterms:modified xsi:type="dcterms:W3CDTF">2019-11-22T01:42:21Z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