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2019中国水泥行业超洁净排放技术交流大会</w:t>
      </w:r>
    </w:p>
    <w:p>
      <w:pPr>
        <w:snapToGrid w:val="0"/>
        <w:spacing w:line="360" w:lineRule="auto"/>
        <w:jc w:val="center"/>
        <w:rPr>
          <w:rFonts w:ascii="黑体" w:hAnsi="黑体" w:eastAsia="黑体" w:cs="宋体"/>
          <w:bCs/>
          <w:spacing w:val="-18"/>
          <w:sz w:val="40"/>
          <w:szCs w:val="39"/>
        </w:rPr>
      </w:pPr>
      <w:r>
        <w:rPr>
          <w:rFonts w:hint="eastAsia" w:ascii="黑体" w:hAnsi="黑体" w:eastAsia="黑体"/>
          <w:sz w:val="40"/>
          <w:szCs w:val="36"/>
        </w:rPr>
        <w:t>参会回执</w:t>
      </w:r>
    </w:p>
    <w:tbl>
      <w:tblPr>
        <w:tblStyle w:val="5"/>
        <w:tblW w:w="963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1138"/>
        <w:gridCol w:w="1492"/>
        <w:gridCol w:w="2167"/>
        <w:gridCol w:w="1355"/>
        <w:gridCol w:w="11"/>
        <w:gridCol w:w="758"/>
        <w:gridCol w:w="13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47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编</w:t>
            </w:r>
          </w:p>
        </w:tc>
        <w:tc>
          <w:tcPr>
            <w:tcW w:w="20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824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 系 人</w:t>
            </w:r>
          </w:p>
        </w:tc>
        <w:tc>
          <w:tcPr>
            <w:tcW w:w="26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44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电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  话</w:t>
            </w:r>
          </w:p>
        </w:tc>
        <w:tc>
          <w:tcPr>
            <w:tcW w:w="26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 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真</w:t>
            </w:r>
          </w:p>
        </w:tc>
        <w:tc>
          <w:tcPr>
            <w:tcW w:w="344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  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  话</w:t>
            </w:r>
          </w:p>
        </w:tc>
        <w:tc>
          <w:tcPr>
            <w:tcW w:w="21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  机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住宿（单/标间）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费用总额</w:t>
            </w:r>
          </w:p>
        </w:tc>
        <w:tc>
          <w:tcPr>
            <w:tcW w:w="479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万     仟     佰     拾     元整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 写</w:t>
            </w:r>
          </w:p>
        </w:tc>
        <w:tc>
          <w:tcPr>
            <w:tcW w:w="20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付款方式</w:t>
            </w:r>
          </w:p>
        </w:tc>
        <w:tc>
          <w:tcPr>
            <w:tcW w:w="824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-58420</wp:posOffset>
                  </wp:positionV>
                  <wp:extent cx="2248535" cy="1116965"/>
                  <wp:effectExtent l="0" t="0" r="18415" b="6985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535" cy="111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bCs/>
                <w:szCs w:val="21"/>
              </w:rPr>
              <w:t>户名：浙江中建网络科技股份有限公司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帐号：1202022109900098665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开户行：工行朝晖支行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参会方式</w:t>
            </w:r>
          </w:p>
        </w:tc>
        <w:tc>
          <w:tcPr>
            <w:tcW w:w="47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kern w:val="1"/>
                <w:sz w:val="30"/>
                <w:szCs w:val="3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102870</wp:posOffset>
                  </wp:positionV>
                  <wp:extent cx="1051560" cy="1026160"/>
                  <wp:effectExtent l="0" t="0" r="15240" b="2540"/>
                  <wp:wrapSquare wrapText="bothSides"/>
                  <wp:docPr id="7" name="图片模式2" descr="C:\Users\Administrator\Documents\下载.gif下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模式2" descr="C:\Users\Administrator\Documents\下载.gif下载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1、二维码扫码报名；</w:t>
            </w:r>
          </w:p>
          <w:p>
            <w:pPr>
              <w:pStyle w:val="6"/>
              <w:snapToGrid w:val="0"/>
              <w:spacing w:line="360" w:lineRule="auto"/>
              <w:ind w:left="360" w:firstLine="0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2、将参会回执传真或发邮件至中国水泥网；</w:t>
            </w:r>
          </w:p>
          <w:p>
            <w:pPr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344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单位印章</w:t>
            </w:r>
            <w:bookmarkStart w:id="0" w:name="_GoBack"/>
            <w:bookmarkEnd w:id="0"/>
          </w:p>
          <w:p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日期：     年   月 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    注</w:t>
            </w:r>
          </w:p>
        </w:tc>
        <w:tc>
          <w:tcPr>
            <w:tcW w:w="824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wordWrap w:val="0"/>
        <w:snapToGrid w:val="0"/>
        <w:rPr>
          <w:bCs/>
          <w:szCs w:val="21"/>
        </w:rPr>
      </w:pPr>
    </w:p>
    <w:p>
      <w:pPr>
        <w:wordWrap w:val="0"/>
        <w:snapToGrid w:val="0"/>
        <w:rPr>
          <w:b/>
          <w:bCs/>
          <w:szCs w:val="21"/>
        </w:rPr>
      </w:pPr>
      <w:r>
        <w:rPr>
          <w:b/>
          <w:bCs/>
          <w:szCs w:val="21"/>
        </w:rPr>
        <w:t>注：</w:t>
      </w:r>
      <w:r>
        <w:rPr>
          <w:b/>
          <w:bCs/>
          <w:sz w:val="20"/>
          <w:szCs w:val="20"/>
        </w:rPr>
        <w:t>请于</w:t>
      </w:r>
      <w:r>
        <w:rPr>
          <w:rFonts w:hint="eastAsia"/>
          <w:b/>
          <w:bCs/>
          <w:sz w:val="20"/>
          <w:szCs w:val="20"/>
        </w:rPr>
        <w:t>201</w:t>
      </w:r>
      <w:r>
        <w:rPr>
          <w:rFonts w:hint="eastAsia"/>
          <w:b/>
          <w:bCs/>
          <w:sz w:val="20"/>
          <w:szCs w:val="20"/>
          <w:lang w:val="en-US" w:eastAsia="zh-CN"/>
        </w:rPr>
        <w:t>9</w:t>
      </w:r>
      <w:r>
        <w:rPr>
          <w:rFonts w:hint="eastAsia"/>
          <w:b/>
          <w:bCs/>
          <w:sz w:val="20"/>
          <w:szCs w:val="20"/>
        </w:rPr>
        <w:t>年</w:t>
      </w:r>
      <w:r>
        <w:rPr>
          <w:rFonts w:hint="eastAsia"/>
          <w:b/>
          <w:bCs/>
          <w:sz w:val="20"/>
          <w:szCs w:val="20"/>
          <w:lang w:val="en-US" w:eastAsia="zh-CN"/>
        </w:rPr>
        <w:t>5</w:t>
      </w:r>
      <w:r>
        <w:rPr>
          <w:rFonts w:hint="eastAsia"/>
          <w:b/>
          <w:bCs/>
          <w:sz w:val="20"/>
          <w:szCs w:val="20"/>
        </w:rPr>
        <w:t>月</w:t>
      </w:r>
      <w:r>
        <w:rPr>
          <w:rFonts w:hint="eastAsia"/>
          <w:b/>
          <w:bCs/>
          <w:sz w:val="20"/>
          <w:szCs w:val="20"/>
          <w:lang w:val="en-US" w:eastAsia="zh-CN"/>
        </w:rPr>
        <w:t>15</w:t>
      </w:r>
      <w:r>
        <w:rPr>
          <w:b/>
          <w:bCs/>
          <w:sz w:val="20"/>
          <w:szCs w:val="20"/>
        </w:rPr>
        <w:t>日前传真</w:t>
      </w:r>
      <w:r>
        <w:rPr>
          <w:rFonts w:hint="eastAsia"/>
          <w:b/>
          <w:bCs/>
          <w:sz w:val="20"/>
          <w:szCs w:val="20"/>
        </w:rPr>
        <w:t>或发邮件</w:t>
      </w:r>
      <w:r>
        <w:rPr>
          <w:b/>
          <w:bCs/>
          <w:sz w:val="20"/>
          <w:szCs w:val="20"/>
        </w:rPr>
        <w:t>至中国水泥网：</w:t>
      </w:r>
      <w:r>
        <w:rPr>
          <w:rFonts w:hint="eastAsia"/>
          <w:b/>
          <w:bCs/>
          <w:sz w:val="20"/>
          <w:szCs w:val="20"/>
        </w:rPr>
        <w:t>0571-85871616</w:t>
      </w:r>
      <w:r>
        <w:rPr>
          <w:b/>
          <w:bCs/>
          <w:sz w:val="20"/>
          <w:szCs w:val="20"/>
        </w:rPr>
        <w:t>、cehua@ccement.com</w:t>
      </w:r>
      <w:r>
        <w:rPr>
          <w:rFonts w:hint="eastAsia"/>
          <w:b/>
          <w:bCs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55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="6840" w:hanging="5985" w:hangingChars="2850"/>
        <w:jc w:val="left"/>
        <w:textAlignment w:val="auto"/>
        <w:rPr>
          <w:rFonts w:hint="eastAsia"/>
          <w:kern w:val="1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588" w:bottom="85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266C8"/>
    <w:rsid w:val="29B2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GIF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2019-04-26T02:53:00Z</dcterms:created>
  <dc:creator>愛你比永遠多一天</dc:creator>
  <cp:lastModifiedBy>愛你比永遠多一天</cp:lastModifiedBy>
  <dcterms:modified xsi:type="dcterms:W3CDTF">2019-04-26T02:54:22Z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