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3" w:lineRule="auto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hint="eastAsia" w:ascii="宋体" w:hAnsi="宋体"/>
          <w:b/>
          <w:bCs/>
          <w:color w:val="FF0000"/>
          <w:sz w:val="84"/>
          <w:szCs w:val="84"/>
        </w:rPr>
        <w:t>中国水泥网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hint="eastAsia" w:ascii="宋体" w:hAnsi="宋体"/>
          <w:bCs/>
          <w:sz w:val="30"/>
          <w:szCs w:val="30"/>
        </w:rPr>
        <w:t>中水网</w:t>
      </w:r>
      <w:r>
        <w:rPr>
          <w:rFonts w:ascii="宋体" w:hAnsi="宋体"/>
          <w:b/>
          <w:sz w:val="30"/>
          <w:szCs w:val="30"/>
          <w:shd w:val="clear" w:color="auto" w:fill="FFFFFF"/>
        </w:rPr>
        <w:t>〔</w:t>
      </w:r>
      <w:r>
        <w:rPr>
          <w:rFonts w:hint="eastAsia"/>
          <w:b/>
          <w:sz w:val="30"/>
          <w:szCs w:val="30"/>
          <w:shd w:val="clear" w:color="auto" w:fill="FFFFFF"/>
        </w:rPr>
        <w:t>2021</w:t>
      </w:r>
      <w:r>
        <w:rPr>
          <w:rFonts w:ascii="宋体" w:hAnsi="宋体"/>
          <w:b/>
          <w:sz w:val="30"/>
          <w:szCs w:val="30"/>
          <w:shd w:val="clear" w:color="auto" w:fill="FFFFFF"/>
        </w:rPr>
        <w:t>〕</w:t>
      </w:r>
      <w:r>
        <w:rPr>
          <w:b/>
          <w:sz w:val="30"/>
          <w:szCs w:val="30"/>
          <w:shd w:val="clear" w:color="auto" w:fill="FFFFFF"/>
        </w:rPr>
        <w:t>0</w:t>
      </w:r>
      <w:r>
        <w:rPr>
          <w:rFonts w:hint="eastAsia"/>
          <w:b/>
          <w:sz w:val="30"/>
          <w:szCs w:val="30"/>
          <w:shd w:val="clear" w:color="auto" w:fill="FFFFFF"/>
        </w:rPr>
        <w:t xml:space="preserve">9 </w:t>
      </w:r>
      <w:r>
        <w:rPr>
          <w:rFonts w:ascii="宋体" w:hAnsi="宋体"/>
          <w:b/>
          <w:sz w:val="30"/>
          <w:szCs w:val="30"/>
          <w:shd w:val="clear" w:color="auto" w:fill="FFFFFF"/>
        </w:rPr>
        <w:t>号</w:t>
      </w:r>
    </w:p>
    <w:p>
      <w:pPr>
        <w:snapToGrid w:val="0"/>
        <w:spacing w:line="360" w:lineRule="auto"/>
        <w:jc w:val="center"/>
        <w:rPr>
          <w:color w:val="FF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——————————————————————————————————</w:t>
      </w: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2021</w:t>
      </w:r>
      <w:r>
        <w:rPr>
          <w:rFonts w:hint="eastAsia" w:ascii="宋体" w:hAnsi="宋体"/>
          <w:b/>
          <w:sz w:val="48"/>
          <w:szCs w:val="48"/>
        </w:rPr>
        <w:t>中国水泥行业</w:t>
      </w:r>
    </w:p>
    <w:p>
      <w:pPr>
        <w:jc w:val="center"/>
        <w:rPr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百强评选通知</w:t>
      </w:r>
    </w:p>
    <w:p/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是“十四五”开局之年，更是开启跨越两个百年、实现中华民族伟大复兴中国梦新征程的开局之年。回望历史百年，中国水泥工业从羸弱走向先进，引领全球；展望新百年，作为基础性原材料工业，水泥行业积极实践碳达峰、碳中和目标责无旁贷，落实节能降耗任务紧锣密鼓，推进数字化智能化转型升级如火如荼……水泥工业将肩负起全新的历史使命，也面临着全新的挑战。</w:t>
      </w:r>
    </w:p>
    <w:p>
      <w:pPr>
        <w:spacing w:line="360" w:lineRule="auto"/>
        <w:ind w:firstLine="480" w:firstLineChars="200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行业的转型升级、高质量发展离不开水泥企业的全心投入，更</w:t>
      </w: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离不开大量优秀的技术装备服务商的有力支撑。</w:t>
      </w:r>
    </w:p>
    <w:p>
      <w:pPr>
        <w:spacing w:line="360" w:lineRule="auto"/>
        <w:ind w:firstLine="480" w:firstLineChars="200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为了展现行业发展最新成果，树立标杆典范，更为了凝聚全行业智慧，持续激发创新活力，促进行业高质量发展，</w:t>
      </w:r>
      <w:r>
        <w:rPr>
          <w:b/>
          <w:bCs/>
          <w:sz w:val="24"/>
          <w:szCs w:val="24"/>
        </w:rPr>
        <w:t>中国水泥网将开展</w:t>
      </w:r>
      <w:r>
        <w:rPr>
          <w:rFonts w:hint="eastAsia"/>
          <w:b/>
          <w:bCs/>
          <w:sz w:val="24"/>
          <w:szCs w:val="24"/>
        </w:rPr>
        <w:t>“2021</w:t>
      </w:r>
      <w:r>
        <w:rPr>
          <w:b/>
          <w:bCs/>
          <w:sz w:val="24"/>
          <w:szCs w:val="24"/>
        </w:rPr>
        <w:t>中国水泥</w:t>
      </w:r>
      <w:r>
        <w:rPr>
          <w:rFonts w:hint="eastAsia"/>
          <w:b/>
          <w:bCs/>
          <w:sz w:val="24"/>
          <w:szCs w:val="24"/>
        </w:rPr>
        <w:t>行业百强</w:t>
      </w:r>
      <w:r>
        <w:rPr>
          <w:b/>
          <w:bCs/>
          <w:sz w:val="24"/>
          <w:szCs w:val="24"/>
        </w:rPr>
        <w:t>评选活动</w:t>
      </w:r>
      <w:r>
        <w:rPr>
          <w:rFonts w:hint="eastAsia"/>
          <w:b/>
          <w:bCs/>
          <w:sz w:val="24"/>
          <w:szCs w:val="24"/>
        </w:rPr>
        <w:t>”，</w:t>
      </w:r>
      <w:r>
        <w:rPr>
          <w:b/>
          <w:bCs/>
          <w:sz w:val="24"/>
          <w:szCs w:val="24"/>
        </w:rPr>
        <w:t>并将于</w:t>
      </w:r>
      <w:r>
        <w:rPr>
          <w:rFonts w:hint="eastAsia"/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202</w:t>
      </w:r>
      <w:r>
        <w:rPr>
          <w:rFonts w:hint="eastAsia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中国水泥产业峰会</w:t>
      </w:r>
      <w:r>
        <w:rPr>
          <w:rFonts w:hint="eastAsia"/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上举行</w:t>
      </w:r>
      <w:r>
        <w:rPr>
          <w:rFonts w:hint="eastAsia"/>
          <w:b/>
          <w:bCs/>
          <w:sz w:val="24"/>
          <w:szCs w:val="24"/>
        </w:rPr>
        <w:t>百强</w:t>
      </w:r>
      <w:r>
        <w:rPr>
          <w:b/>
          <w:bCs/>
          <w:sz w:val="24"/>
          <w:szCs w:val="24"/>
        </w:rPr>
        <w:t>颁奖典礼。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color w:val="000000"/>
          <w:sz w:val="24"/>
          <w:szCs w:val="24"/>
        </w:rPr>
      </w:pPr>
      <w:bookmarkStart w:id="0" w:name="_Hlk87963949"/>
      <w:r>
        <w:rPr>
          <w:b/>
          <w:color w:val="000000"/>
          <w:sz w:val="24"/>
          <w:szCs w:val="24"/>
        </w:rPr>
        <w:t>【宗旨与目的】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展现技术装备供应商优秀风貌与</w:t>
      </w:r>
      <w:r>
        <w:rPr>
          <w:rFonts w:ascii="宋体" w:hAnsi="宋体" w:cs="宋体"/>
          <w:sz w:val="24"/>
          <w:szCs w:val="24"/>
        </w:rPr>
        <w:t>良好社会形象，推动</w:t>
      </w:r>
      <w:r>
        <w:rPr>
          <w:rFonts w:hint="eastAsia" w:ascii="宋体" w:hAnsi="宋体" w:cs="宋体"/>
          <w:sz w:val="24"/>
          <w:szCs w:val="24"/>
        </w:rPr>
        <w:t>行业健康可持续发展；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树立优秀供应商品牌，树立行业标杆，</w:t>
      </w:r>
      <w:r>
        <w:rPr>
          <w:rFonts w:ascii="宋体" w:hAnsi="宋体" w:cs="宋体"/>
          <w:sz w:val="24"/>
          <w:szCs w:val="24"/>
        </w:rPr>
        <w:t>提升品牌影响力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TW"/>
        </w:rPr>
        <w:t>挖掘企业创新产品、技术与服务模式，</w:t>
      </w:r>
      <w:r>
        <w:rPr>
          <w:rFonts w:hint="eastAsia" w:ascii="宋体" w:hAnsi="宋体" w:cs="宋体"/>
          <w:sz w:val="24"/>
          <w:szCs w:val="24"/>
        </w:rPr>
        <w:t>促进水泥装备行业技术升级进步；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恪守独立第三方理念，秉承“公平、公开、公正</w:t>
      </w:r>
      <w:r>
        <w:rPr>
          <w:rFonts w:hint="eastAsia" w:ascii="宋体" w:hAnsi="宋体" w:cs="宋体"/>
          <w:sz w:val="24"/>
          <w:szCs w:val="24"/>
        </w:rPr>
        <w:t>、客观</w:t>
      </w:r>
      <w:r>
        <w:rPr>
          <w:rFonts w:ascii="宋体" w:hAnsi="宋体" w:cs="宋体"/>
          <w:sz w:val="24"/>
          <w:szCs w:val="24"/>
        </w:rPr>
        <w:t>”原则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</w:p>
    <w:bookmarkEnd w:id="0"/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【组织机构】</w:t>
      </w:r>
    </w:p>
    <w:p>
      <w:pPr>
        <w:spacing w:line="360" w:lineRule="auto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主办单位：中国水泥网</w:t>
      </w:r>
    </w:p>
    <w:p>
      <w:pPr>
        <w:spacing w:line="360" w:lineRule="auto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联合主办：水泥大数据研究院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【奖项设置】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2021中国水泥行业</w:t>
      </w:r>
      <w:r>
        <w:rPr>
          <w:rFonts w:hint="eastAsia"/>
          <w:b/>
          <w:bCs/>
          <w:sz w:val="24"/>
          <w:szCs w:val="24"/>
        </w:rPr>
        <w:t>百强供应商</w:t>
      </w:r>
    </w:p>
    <w:p>
      <w:pPr>
        <w:spacing w:line="360" w:lineRule="auto"/>
        <w:rPr>
          <w:color w:val="0000FF"/>
          <w:sz w:val="24"/>
          <w:szCs w:val="24"/>
          <w:highlight w:val="yellow"/>
        </w:rPr>
      </w:pPr>
      <w:r>
        <w:rPr>
          <w:rFonts w:hint="eastAsia"/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“金口碑”奖</w:t>
      </w:r>
    </w:p>
    <w:p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“卓越设备”奖</w:t>
      </w:r>
    </w:p>
    <w:p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“耐火先锋”奖</w:t>
      </w:r>
    </w:p>
    <w:p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“智造先锋”奖</w:t>
      </w:r>
    </w:p>
    <w:p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“节能之星”奖</w:t>
      </w:r>
    </w:p>
    <w:p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“环保之星”奖</w:t>
      </w:r>
    </w:p>
    <w:p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技术创新奖</w:t>
      </w:r>
    </w:p>
    <w:p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 中国水泥行业</w:t>
      </w:r>
      <w:r>
        <w:rPr>
          <w:rFonts w:hint="eastAsia"/>
          <w:b/>
          <w:bCs/>
          <w:color w:val="000000"/>
          <w:sz w:val="24"/>
          <w:szCs w:val="24"/>
        </w:rPr>
        <w:t>优质服务奖</w:t>
      </w:r>
    </w:p>
    <w:p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潜力供应商奖</w:t>
      </w:r>
    </w:p>
    <w:p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中国水泥行业“</w:t>
      </w:r>
      <w:r>
        <w:rPr>
          <w:rFonts w:hint="eastAsia"/>
          <w:b/>
          <w:bCs/>
          <w:color w:val="000000"/>
          <w:sz w:val="24"/>
          <w:szCs w:val="24"/>
        </w:rPr>
        <w:t>极具影响力”奖</w:t>
      </w:r>
    </w:p>
    <w:p>
      <w:pPr>
        <w:rPr>
          <w:rFonts w:ascii="Arial" w:hAnsi="Arial" w:cs="Arial"/>
          <w:color w:val="191919"/>
          <w:sz w:val="16"/>
          <w:szCs w:val="16"/>
          <w:shd w:val="clear" w:color="auto" w:fill="FFFFFF"/>
        </w:rPr>
      </w:pP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【参评条件】</w:t>
      </w:r>
    </w:p>
    <w:p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在中国境内注册的企业；</w:t>
      </w:r>
    </w:p>
    <w:p>
      <w:pPr>
        <w:numPr>
          <w:ilvl w:val="0"/>
          <w:numId w:val="2"/>
        </w:numPr>
        <w:spacing w:line="360" w:lineRule="auto"/>
        <w:rPr>
          <w:rStyle w:val="6"/>
          <w:rFonts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24"/>
          <w:szCs w:val="24"/>
        </w:rPr>
        <w:t>连续经营满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（含）年以上；</w:t>
      </w:r>
    </w:p>
    <w:p>
      <w:pPr>
        <w:numPr>
          <w:ilvl w:val="0"/>
          <w:numId w:val="2"/>
        </w:numPr>
        <w:spacing w:line="360" w:lineRule="auto"/>
        <w:rPr>
          <w:rStyle w:val="6"/>
          <w:rFonts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24"/>
          <w:szCs w:val="24"/>
        </w:rPr>
        <w:t>服务于水泥生产各环节的供应商企业。</w:t>
      </w:r>
    </w:p>
    <w:p>
      <w:pPr>
        <w:rPr>
          <w:rFonts w:ascii="Arial" w:hAnsi="Arial" w:cs="Arial"/>
          <w:color w:val="191919"/>
          <w:sz w:val="16"/>
          <w:szCs w:val="16"/>
          <w:shd w:val="clear" w:color="auto" w:fill="FFFFFF"/>
        </w:rPr>
      </w:pPr>
    </w:p>
    <w:p>
      <w:pPr>
        <w:spacing w:before="75" w:after="75" w:line="200" w:lineRule="atLeast"/>
        <w:jc w:val="left"/>
        <w:rPr>
          <w:rFonts w:ascii="Tahoma" w:hAnsi="Tahoma" w:cs="Tahoma"/>
          <w:b/>
          <w:color w:val="000000"/>
          <w:kern w:val="0"/>
          <w:sz w:val="24"/>
          <w:szCs w:val="24"/>
        </w:rPr>
      </w:pPr>
      <w:r>
        <w:rPr>
          <w:rFonts w:ascii="Tahoma" w:hAnsi="Tahoma" w:cs="Tahoma"/>
          <w:b/>
          <w:color w:val="000000"/>
          <w:kern w:val="0"/>
          <w:sz w:val="24"/>
          <w:szCs w:val="24"/>
        </w:rPr>
        <w:t>【参评流程】</w:t>
      </w:r>
    </w:p>
    <w:tbl>
      <w:tblPr>
        <w:tblStyle w:val="4"/>
        <w:tblpPr w:leftFromText="180" w:rightFromText="180" w:vertAnchor="text" w:horzAnchor="page" w:tblpX="1445" w:tblpY="271"/>
        <w:tblOverlap w:val="never"/>
        <w:tblW w:w="926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1247"/>
        <w:gridCol w:w="4111"/>
        <w:gridCol w:w="39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 w:line="2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2021年12月1日-2022年1月17日</w:t>
            </w:r>
          </w:p>
        </w:tc>
        <w:tc>
          <w:tcPr>
            <w:tcW w:w="3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企业提交报名资料及企业资格审查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2022年2月21日-2月2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评审委员会评审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2022年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公布榜单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2022中国水泥产业峰会-3月份</w:t>
            </w:r>
          </w:p>
        </w:tc>
        <w:tc>
          <w:tcPr>
            <w:tcW w:w="3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颁奖典礼</w:t>
            </w:r>
          </w:p>
        </w:tc>
      </w:tr>
    </w:tbl>
    <w:p>
      <w:pPr>
        <w:spacing w:line="360" w:lineRule="auto"/>
        <w:rPr>
          <w:rFonts w:ascii="Tahoma" w:hAnsi="Tahoma" w:cs="Tahoma"/>
          <w:b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Tahoma" w:hAnsi="Tahoma" w:cs="Tahoma"/>
          <w:b/>
          <w:color w:val="000000"/>
          <w:kern w:val="0"/>
          <w:sz w:val="24"/>
          <w:szCs w:val="24"/>
        </w:rPr>
      </w:pPr>
      <w:r>
        <w:rPr>
          <w:rFonts w:ascii="Tahoma" w:hAnsi="Tahoma" w:cs="Tahoma"/>
          <w:b/>
          <w:color w:val="000000"/>
          <w:kern w:val="0"/>
          <w:sz w:val="24"/>
          <w:szCs w:val="24"/>
        </w:rPr>
        <w:t>【</w:t>
      </w:r>
      <w:r>
        <w:rPr>
          <w:rFonts w:hint="eastAsia" w:ascii="Tahoma" w:hAnsi="Tahoma" w:cs="Tahoma"/>
          <w:b/>
          <w:color w:val="000000"/>
          <w:kern w:val="0"/>
          <w:sz w:val="24"/>
          <w:szCs w:val="24"/>
        </w:rPr>
        <w:t>评选办法</w:t>
      </w:r>
      <w:r>
        <w:rPr>
          <w:rFonts w:ascii="Tahoma" w:hAnsi="Tahoma" w:cs="Tahoma"/>
          <w:b/>
          <w:color w:val="000000"/>
          <w:kern w:val="0"/>
          <w:sz w:val="24"/>
          <w:szCs w:val="24"/>
        </w:rPr>
        <w:t>】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Style w:val="6"/>
          <w:rFonts w:ascii="宋体" w:hAnsi="宋体" w:eastAsia="PMingLiU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由评审委员会秘书处对所有申报的企业进行资格审查；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Style w:val="6"/>
          <w:rFonts w:ascii="宋体" w:hAnsi="宋体" w:eastAsia="PMingLiU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由评审委员会组织专家分组评审，并组织专家进行电话或现场调研；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Style w:val="6"/>
          <w:rFonts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由评审委员会提出评审意见，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确定最终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获奖名单，并于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2022中国水泥产业峰会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统一颁授奖牌。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【报名方式】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报名费用：</w:t>
      </w:r>
      <w:r>
        <w:rPr>
          <w:rFonts w:hint="eastAsia" w:ascii="宋体" w:hAnsi="宋体"/>
          <w:color w:val="000000"/>
          <w:sz w:val="24"/>
          <w:szCs w:val="24"/>
        </w:rPr>
        <w:t>5800元</w:t>
      </w:r>
      <w:r>
        <w:rPr>
          <w:rFonts w:ascii="宋体" w:hAnsi="宋体"/>
          <w:color w:val="000000"/>
          <w:sz w:val="24"/>
          <w:szCs w:val="24"/>
        </w:rPr>
        <w:t>/</w:t>
      </w:r>
      <w:r>
        <w:rPr>
          <w:rFonts w:hint="eastAsia" w:ascii="宋体" w:hAnsi="宋体"/>
          <w:color w:val="000000"/>
          <w:sz w:val="24"/>
          <w:szCs w:val="24"/>
        </w:rPr>
        <w:t>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2、转帐方式</w:t>
      </w:r>
    </w:p>
    <w:p>
      <w:pPr>
        <w:spacing w:line="360" w:lineRule="auto"/>
        <w:ind w:left="315" w:leftChars="150"/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汇款单位：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杭州砼福科技有限公司 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汇款账号：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1202023419100017716</w:t>
      </w:r>
    </w:p>
    <w:p>
      <w:pPr>
        <w:spacing w:line="360" w:lineRule="auto"/>
        <w:ind w:left="315" w:leftChars="150"/>
        <w:rPr>
          <w:rFonts w:ascii="宋体" w:hAnsi="宋体"/>
          <w:sz w:val="24"/>
          <w:szCs w:val="24"/>
        </w:rPr>
      </w:pP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 户 行：</w:t>
      </w:r>
      <w:r>
        <w:rPr>
          <w:rFonts w:hint="eastAsia" w:ascii="宋体" w:hAnsi="宋体"/>
          <w:sz w:val="24"/>
          <w:szCs w:val="24"/>
        </w:rPr>
        <w:t>工商银行景江苑支行</w:t>
      </w:r>
    </w:p>
    <w:p>
      <w:pPr>
        <w:spacing w:line="360" w:lineRule="auto"/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、报名截止：20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22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年1月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王佳莹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邮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箱：cehua@ccement.com</w:t>
      </w:r>
    </w:p>
    <w:p>
      <w:pPr>
        <w:spacing w:line="360" w:lineRule="auto"/>
        <w:ind w:left="363" w:leftChars="173"/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  话：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18958055606                 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传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真：0571-85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304444</w:t>
      </w:r>
    </w:p>
    <w:p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>
        <w:rPr>
          <w:rStyle w:val="6"/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97790</wp:posOffset>
            </wp:positionV>
            <wp:extent cx="1485900" cy="1483995"/>
            <wp:effectExtent l="0" t="0" r="0" b="1905"/>
            <wp:wrapNone/>
            <wp:docPr id="1" name="图片 2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章hon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7080" w:firstLineChars="2950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6000" w:firstLineChars="25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</w:rPr>
        <w:t>中国水泥网</w:t>
      </w:r>
    </w:p>
    <w:p>
      <w:pPr>
        <w:spacing w:before="75" w:after="75" w:line="270" w:lineRule="atLeast"/>
        <w:ind w:firstLine="5880" w:firstLineChars="245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</w:rPr>
        <w:t>2021年11月</w:t>
      </w: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hint="eastAsia"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2021中国水泥行业百强评选</w:t>
      </w:r>
    </w:p>
    <w:p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r>
        <w:rPr>
          <w:rFonts w:hint="eastAsia" w:ascii="宋体" w:hAnsi="宋体"/>
          <w:b/>
          <w:bCs/>
          <w:color w:val="000000"/>
          <w:sz w:val="48"/>
          <w:szCs w:val="40"/>
        </w:rPr>
        <w:t>报名表</w:t>
      </w:r>
    </w:p>
    <w:p>
      <w:pPr>
        <w:jc w:val="center"/>
        <w:rPr>
          <w:rFonts w:ascii="宋体" w:hAnsi="宋体"/>
          <w:b/>
          <w:bCs/>
          <w:color w:val="000000"/>
          <w:sz w:val="20"/>
          <w:szCs w:val="16"/>
        </w:rPr>
      </w:pPr>
    </w:p>
    <w:tbl>
      <w:tblPr>
        <w:tblStyle w:val="4"/>
        <w:tblW w:w="9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354"/>
        <w:gridCol w:w="7"/>
        <w:gridCol w:w="1754"/>
        <w:gridCol w:w="1044"/>
        <w:gridCol w:w="535"/>
        <w:gridCol w:w="1222"/>
        <w:gridCol w:w="222"/>
        <w:gridCol w:w="3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企业全称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3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企业网址</w:t>
            </w:r>
          </w:p>
        </w:tc>
        <w:tc>
          <w:tcPr>
            <w:tcW w:w="30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行业类别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 xml:space="preserve">□主机装备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 xml:space="preserve">耐磨材料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耐火/保温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外加剂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 xml:space="preserve">智能制造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节能服务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环保系统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滤料滤袋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备品备件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381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申报奖项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（可多选）</w:t>
            </w:r>
          </w:p>
        </w:tc>
        <w:tc>
          <w:tcPr>
            <w:tcW w:w="7791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□ 2021中国水泥行业百强供应商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“金口碑”奖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“卓越设备”奖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“耐火先锋”奖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“智造先锋”奖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“节能之星”奖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“环保之星”奖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□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技术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创</w:t>
            </w:r>
            <w:bookmarkStart w:id="1" w:name="_GoBack"/>
            <w:bookmarkEnd w:id="1"/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新奖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优质服务奖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□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潜力供应商奖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61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申报理由</w:t>
            </w:r>
          </w:p>
          <w:p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（内容可添加附件）</w:t>
            </w:r>
          </w:p>
        </w:tc>
        <w:tc>
          <w:tcPr>
            <w:tcW w:w="7791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（注：可从加工能力、</w:t>
            </w:r>
            <w:r>
              <w:rPr>
                <w:rFonts w:hint="eastAsia"/>
                <w:sz w:val="24"/>
                <w:szCs w:val="24"/>
              </w:rPr>
              <w:t>跨行业服务能力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资产状况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经营绩效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高级技术人才、专利获奖</w:t>
            </w:r>
            <w:r>
              <w:rPr>
                <w:rFonts w:hint="eastAsia" w:ascii="宋体" w:hAnsi="宋体"/>
                <w:sz w:val="24"/>
                <w:szCs w:val="24"/>
              </w:rPr>
              <w:t>等情况进行描述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7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公   章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话</w:t>
            </w:r>
          </w:p>
        </w:tc>
        <w:tc>
          <w:tcPr>
            <w:tcW w:w="17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 真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before="75" w:after="75"/>
        <w:rPr>
          <w:rFonts w:ascii="宋体" w:hAnsi="宋体" w:cs="宋体"/>
          <w:sz w:val="8"/>
          <w:szCs w:val="8"/>
        </w:rPr>
      </w:pPr>
    </w:p>
    <w:p>
      <w:pPr>
        <w:spacing w:before="75" w:after="75" w:line="276" w:lineRule="auto"/>
        <w:ind w:left="480" w:hanging="480" w:hangingChars="20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hint="eastAsia" w:ascii="宋体" w:hAnsi="宋体" w:cs="宋体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年1月</w:t>
      </w:r>
      <w:r>
        <w:rPr>
          <w:rFonts w:hint="eastAsia" w:ascii="宋体" w:hAnsi="宋体" w:cs="宋体"/>
          <w:sz w:val="24"/>
          <w:szCs w:val="24"/>
        </w:rPr>
        <w:t>17</w:t>
      </w:r>
      <w:r>
        <w:rPr>
          <w:rFonts w:ascii="宋体" w:hAnsi="宋体" w:cs="宋体"/>
          <w:sz w:val="24"/>
          <w:szCs w:val="24"/>
        </w:rPr>
        <w:t>日前发送至cehua@Ccement.com，若有</w:t>
      </w:r>
      <w:r>
        <w:rPr>
          <w:rFonts w:hint="eastAsia" w:ascii="宋体" w:hAnsi="宋体" w:cs="宋体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hint="eastAsia" w:ascii="宋体" w:hAnsi="宋体" w:cs="宋体"/>
          <w:sz w:val="24"/>
          <w:szCs w:val="24"/>
        </w:rPr>
        <w:t>王佳莹：</w:t>
      </w:r>
      <w:r>
        <w:rPr>
          <w:rFonts w:hint="eastAsia" w:ascii="宋体" w:hAnsi="宋体" w:cs="宋体"/>
          <w:kern w:val="0"/>
          <w:sz w:val="24"/>
          <w:szCs w:val="24"/>
        </w:rPr>
        <w:t>18958055606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A350A8"/>
    <w:multiLevelType w:val="singleLevel"/>
    <w:tmpl w:val="AEA350A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9263851"/>
    <w:multiLevelType w:val="singleLevel"/>
    <w:tmpl w:val="1926385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B133B58"/>
    <w:multiLevelType w:val="multilevel"/>
    <w:tmpl w:val="3B133B58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742221"/>
    <w:multiLevelType w:val="multilevel"/>
    <w:tmpl w:val="6774222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1241"/>
    <w:rsid w:val="000371FB"/>
    <w:rsid w:val="000D23C2"/>
    <w:rsid w:val="000D3F9F"/>
    <w:rsid w:val="001108A9"/>
    <w:rsid w:val="0012020F"/>
    <w:rsid w:val="00133FE8"/>
    <w:rsid w:val="001650CF"/>
    <w:rsid w:val="0019293D"/>
    <w:rsid w:val="001D3AEB"/>
    <w:rsid w:val="001F5926"/>
    <w:rsid w:val="002C45AE"/>
    <w:rsid w:val="00330727"/>
    <w:rsid w:val="00341DB0"/>
    <w:rsid w:val="00373DD0"/>
    <w:rsid w:val="00425D8F"/>
    <w:rsid w:val="00433BAD"/>
    <w:rsid w:val="00464339"/>
    <w:rsid w:val="00592FED"/>
    <w:rsid w:val="006113B7"/>
    <w:rsid w:val="00637AD9"/>
    <w:rsid w:val="00665DF7"/>
    <w:rsid w:val="007070DC"/>
    <w:rsid w:val="007623BD"/>
    <w:rsid w:val="00783F03"/>
    <w:rsid w:val="007E13EF"/>
    <w:rsid w:val="008660A2"/>
    <w:rsid w:val="009F0369"/>
    <w:rsid w:val="00A1020E"/>
    <w:rsid w:val="00A444FD"/>
    <w:rsid w:val="00A46266"/>
    <w:rsid w:val="00A97065"/>
    <w:rsid w:val="00AB3D47"/>
    <w:rsid w:val="00B00A48"/>
    <w:rsid w:val="00BA7B74"/>
    <w:rsid w:val="00C67238"/>
    <w:rsid w:val="00CB606B"/>
    <w:rsid w:val="00D90F50"/>
    <w:rsid w:val="00E072AE"/>
    <w:rsid w:val="00FE7994"/>
    <w:rsid w:val="02111253"/>
    <w:rsid w:val="04455AD9"/>
    <w:rsid w:val="05ED7148"/>
    <w:rsid w:val="07403DC0"/>
    <w:rsid w:val="0FCB06D7"/>
    <w:rsid w:val="11CC34A3"/>
    <w:rsid w:val="12E118F6"/>
    <w:rsid w:val="14634486"/>
    <w:rsid w:val="14C57350"/>
    <w:rsid w:val="14DF53CE"/>
    <w:rsid w:val="16CB6721"/>
    <w:rsid w:val="1C4E53A7"/>
    <w:rsid w:val="1CA45F6B"/>
    <w:rsid w:val="227C6712"/>
    <w:rsid w:val="22FA58F0"/>
    <w:rsid w:val="26F137AE"/>
    <w:rsid w:val="30256A27"/>
    <w:rsid w:val="30D75B88"/>
    <w:rsid w:val="3244312E"/>
    <w:rsid w:val="333D788F"/>
    <w:rsid w:val="34153CCA"/>
    <w:rsid w:val="349670F7"/>
    <w:rsid w:val="34CF2638"/>
    <w:rsid w:val="383D41FD"/>
    <w:rsid w:val="3A663AD8"/>
    <w:rsid w:val="3EBA43F3"/>
    <w:rsid w:val="3F762A0F"/>
    <w:rsid w:val="414A7CB0"/>
    <w:rsid w:val="46ED3498"/>
    <w:rsid w:val="481845F1"/>
    <w:rsid w:val="48904B42"/>
    <w:rsid w:val="497C2C15"/>
    <w:rsid w:val="4B662A64"/>
    <w:rsid w:val="4ED41007"/>
    <w:rsid w:val="4F41220D"/>
    <w:rsid w:val="50EB3F1B"/>
    <w:rsid w:val="52716848"/>
    <w:rsid w:val="527F1719"/>
    <w:rsid w:val="54681241"/>
    <w:rsid w:val="54764CA7"/>
    <w:rsid w:val="55E67CAE"/>
    <w:rsid w:val="5BA87F9D"/>
    <w:rsid w:val="5CF05E8D"/>
    <w:rsid w:val="60002155"/>
    <w:rsid w:val="6008306C"/>
    <w:rsid w:val="62D207E5"/>
    <w:rsid w:val="64306D81"/>
    <w:rsid w:val="648A3645"/>
    <w:rsid w:val="72DA05E4"/>
    <w:rsid w:val="74BE3BDD"/>
    <w:rsid w:val="75BC6804"/>
    <w:rsid w:val="7BF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无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271</Words>
  <Characters>1546</Characters>
  <Lines>12</Lines>
  <Paragraphs>3</Paragraphs>
  <TotalTime>307</TotalTime>
  <ScaleCrop>false</ScaleCrop>
  <LinksUpToDate>false</LinksUpToDate>
  <CharactersWithSpaces>1814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2021-11-12T06:40:00Z</dcterms:created>
  <dc:creator>WyCbpOoo</dc:creator>
  <cp:lastModifiedBy>WyCbpOoo</cp:lastModifiedBy>
  <cp:lastPrinted>2021-11-23T03:36:00Z</cp:lastPrinted>
  <dcterms:modified xsi:type="dcterms:W3CDTF">2021-11-29T08:04:59Z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731BE15AC6F64CFE81767EE633CEEBC4</vt:lpwstr>
  </property>
</Properties>
</file>