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37DCE7" w14:textId="77777777" w:rsidR="003D3AFB" w:rsidRDefault="003D3AFB">
      <w:pPr>
        <w:pStyle w:val="Default"/>
        <w:rPr>
          <w:b/>
          <w:sz w:val="23"/>
          <w:szCs w:val="23"/>
        </w:rPr>
      </w:pPr>
    </w:p>
    <w:p w14:paraId="1D229895" w14:textId="77777777" w:rsidR="003D3AFB" w:rsidRDefault="008D5532">
      <w:pPr>
        <w:pStyle w:val="Defaul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附件：</w:t>
      </w:r>
      <w:r>
        <w:rPr>
          <w:b/>
          <w:sz w:val="23"/>
          <w:szCs w:val="23"/>
        </w:rPr>
        <w:t xml:space="preserve"> </w:t>
      </w:r>
    </w:p>
    <w:p w14:paraId="53445FF9" w14:textId="77777777" w:rsidR="003D3AFB" w:rsidRDefault="003D3AFB">
      <w:pPr>
        <w:pStyle w:val="Default"/>
        <w:rPr>
          <w:b/>
          <w:sz w:val="23"/>
          <w:szCs w:val="23"/>
        </w:rPr>
      </w:pPr>
    </w:p>
    <w:p w14:paraId="0122B71E" w14:textId="77777777" w:rsidR="003D3AFB" w:rsidRDefault="003D3AFB">
      <w:pPr>
        <w:pStyle w:val="Default"/>
        <w:rPr>
          <w:b/>
          <w:sz w:val="23"/>
          <w:szCs w:val="23"/>
        </w:rPr>
      </w:pPr>
    </w:p>
    <w:p w14:paraId="2BD79D57" w14:textId="77777777" w:rsidR="003D3AFB" w:rsidRDefault="008D5532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中国水泥行业绿色发展高峰论坛</w:t>
      </w:r>
    </w:p>
    <w:p w14:paraId="09BBE93A" w14:textId="77777777" w:rsidR="003D3AFB" w:rsidRDefault="008D5532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4"/>
          <w:szCs w:val="40"/>
        </w:rPr>
      </w:pPr>
      <w:proofErr w:type="gramStart"/>
      <w:r>
        <w:rPr>
          <w:rFonts w:ascii="黑体" w:eastAsia="黑体" w:hAnsi="黑体" w:hint="eastAsia"/>
          <w:b/>
          <w:bCs/>
          <w:sz w:val="44"/>
          <w:szCs w:val="40"/>
        </w:rPr>
        <w:t>暨超洁净</w:t>
      </w:r>
      <w:proofErr w:type="gramEnd"/>
      <w:r>
        <w:rPr>
          <w:rFonts w:ascii="黑体" w:eastAsia="黑体" w:hAnsi="黑体" w:hint="eastAsia"/>
          <w:b/>
          <w:bCs/>
          <w:sz w:val="44"/>
          <w:szCs w:val="40"/>
        </w:rPr>
        <w:t>排放技术交流大会</w:t>
      </w:r>
    </w:p>
    <w:p w14:paraId="08EF1427" w14:textId="77777777" w:rsidR="003D3AFB" w:rsidRDefault="008D5532">
      <w:pPr>
        <w:snapToGrid w:val="0"/>
        <w:spacing w:line="360" w:lineRule="auto"/>
        <w:jc w:val="center"/>
        <w:rPr>
          <w:rFonts w:ascii="黑体" w:eastAsia="黑体" w:hAnsi="黑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352"/>
        <w:gridCol w:w="1660"/>
        <w:gridCol w:w="2287"/>
      </w:tblGrid>
      <w:tr w:rsidR="003D3AFB" w14:paraId="43602010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CF3B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EF54" w14:textId="77777777" w:rsidR="003D3AFB" w:rsidRDefault="003D3AFB">
            <w:pPr>
              <w:rPr>
                <w:szCs w:val="21"/>
              </w:rPr>
            </w:pPr>
          </w:p>
        </w:tc>
      </w:tr>
      <w:tr w:rsidR="003D3AFB" w14:paraId="1DA8EB31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E8A4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CBD1" w14:textId="77777777" w:rsidR="003D3AFB" w:rsidRDefault="003D3AFB"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14E1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AA45" w14:textId="77777777" w:rsidR="003D3AFB" w:rsidRDefault="003D3AFB">
            <w:pPr>
              <w:rPr>
                <w:szCs w:val="21"/>
              </w:rPr>
            </w:pPr>
          </w:p>
        </w:tc>
      </w:tr>
      <w:tr w:rsidR="003D3AFB" w14:paraId="6A769165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6D45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F24B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F566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0ED7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1E35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标间）</w:t>
            </w:r>
          </w:p>
        </w:tc>
      </w:tr>
      <w:tr w:rsidR="003D3AFB" w14:paraId="31C2BC25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CE18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58F7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EB4C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AE48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DAAB" w14:textId="77777777" w:rsidR="003D3AFB" w:rsidRDefault="003D3AFB">
            <w:pPr>
              <w:jc w:val="center"/>
              <w:rPr>
                <w:szCs w:val="21"/>
              </w:rPr>
            </w:pPr>
          </w:p>
        </w:tc>
      </w:tr>
      <w:tr w:rsidR="003D3AFB" w14:paraId="3444178A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B22F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6747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EDD17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B471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1AE8" w14:textId="77777777" w:rsidR="003D3AFB" w:rsidRDefault="003D3AFB">
            <w:pPr>
              <w:jc w:val="center"/>
              <w:rPr>
                <w:szCs w:val="21"/>
              </w:rPr>
            </w:pPr>
          </w:p>
        </w:tc>
      </w:tr>
      <w:tr w:rsidR="003D3AFB" w14:paraId="40B31A90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DA22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0B63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C848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3A8A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8572" w14:textId="77777777" w:rsidR="003D3AFB" w:rsidRDefault="003D3AFB">
            <w:pPr>
              <w:jc w:val="center"/>
              <w:rPr>
                <w:szCs w:val="21"/>
              </w:rPr>
            </w:pPr>
          </w:p>
        </w:tc>
      </w:tr>
      <w:tr w:rsidR="003D3AFB" w14:paraId="7CFB0932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F056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EDE9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AEE1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C029" w14:textId="77777777" w:rsidR="003D3AFB" w:rsidRDefault="003D3AFB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CE3E" w14:textId="77777777" w:rsidR="003D3AFB" w:rsidRDefault="003D3AFB">
            <w:pPr>
              <w:jc w:val="center"/>
              <w:rPr>
                <w:szCs w:val="21"/>
              </w:rPr>
            </w:pPr>
          </w:p>
        </w:tc>
      </w:tr>
      <w:tr w:rsidR="003D3AFB" w14:paraId="28DFC894" w14:textId="77777777">
        <w:trPr>
          <w:trHeight w:val="614"/>
          <w:jc w:val="center"/>
        </w:trPr>
        <w:tc>
          <w:tcPr>
            <w:tcW w:w="1398" w:type="dxa"/>
            <w:vAlign w:val="center"/>
          </w:tcPr>
          <w:p w14:paraId="459CB9DA" w14:textId="77777777" w:rsidR="003D3AFB" w:rsidRDefault="008D5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 w14:paraId="2892AF3F" w14:textId="77777777" w:rsidR="003D3AFB" w:rsidRDefault="008D553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仟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佰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元整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CF91" w14:textId="77777777" w:rsidR="003D3AFB" w:rsidRDefault="008D55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B2AF" w14:textId="77777777" w:rsidR="003D3AFB" w:rsidRDefault="008D55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3D3AFB" w14:paraId="76B87E9C" w14:textId="77777777">
        <w:trPr>
          <w:trHeight w:val="1837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A9E9" w14:textId="77777777" w:rsidR="003D3AFB" w:rsidRDefault="008D5532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28CF" w14:textId="77777777" w:rsidR="003D3AFB" w:rsidRDefault="008D5532"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noProof/>
                <w:szCs w:val="21"/>
                <w:lang w:val="zh-CN"/>
              </w:rPr>
              <w:drawing>
                <wp:anchor distT="0" distB="0" distL="756285" distR="114300" simplePos="0" relativeHeight="251681792" behindDoc="0" locked="0" layoutInCell="1" allowOverlap="1" wp14:anchorId="60B53FEC" wp14:editId="2462182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50800" t="50800" r="55245" b="55245"/>
                  <wp:wrapSquare wrapText="bothSides"/>
                  <wp:docPr id="8" name="图片 8" descr="D:\★王佳莹\工作\水泥网\2022年\2022.10超洁净会议\报名二维码.png报名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:\★王佳莹\工作\水泥网\2022年\2022.10超洁净会议\报名二维码.png报名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4F6CE1" w14:textId="77777777" w:rsidR="003D3AFB" w:rsidRDefault="008D5532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、推荐二</w:t>
            </w:r>
            <w:proofErr w:type="gramStart"/>
            <w:r>
              <w:rPr>
                <w:rFonts w:hint="eastAsia"/>
                <w:bCs/>
                <w:szCs w:val="21"/>
              </w:rPr>
              <w:t>维码扫码</w:t>
            </w:r>
            <w:proofErr w:type="gramEnd"/>
            <w:r>
              <w:rPr>
                <w:rFonts w:hint="eastAsia"/>
                <w:bCs/>
                <w:szCs w:val="21"/>
              </w:rPr>
              <w:t>报名，方便更快捷；</w:t>
            </w:r>
          </w:p>
          <w:p w14:paraId="3210F238" w14:textId="125D96C3" w:rsidR="003D3AFB" w:rsidRDefault="008D5532">
            <w:pPr>
              <w:pStyle w:val="21"/>
              <w:snapToGrid w:val="0"/>
              <w:spacing w:line="360" w:lineRule="auto"/>
              <w:ind w:left="360" w:firstLineChars="0" w:firstLine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、将参会回执传真或发邮件至中国水泥网（请于</w:t>
            </w:r>
            <w:r w:rsidR="00BB25B9">
              <w:rPr>
                <w:rFonts w:hint="eastAsia"/>
                <w:bCs/>
                <w:szCs w:val="21"/>
              </w:rPr>
              <w:t>2</w:t>
            </w:r>
            <w:r w:rsidR="00BB25B9">
              <w:rPr>
                <w:bCs/>
                <w:szCs w:val="21"/>
              </w:rPr>
              <w:t>02</w:t>
            </w:r>
            <w:r w:rsidR="00BB25B9">
              <w:rPr>
                <w:rFonts w:hint="eastAsia"/>
                <w:bCs/>
                <w:szCs w:val="21"/>
              </w:rPr>
              <w:t>3</w:t>
            </w:r>
            <w:r w:rsidR="00BB25B9">
              <w:rPr>
                <w:rFonts w:hint="eastAsia"/>
                <w:bCs/>
                <w:szCs w:val="21"/>
              </w:rPr>
              <w:t>年</w:t>
            </w:r>
            <w:r w:rsidR="00BB25B9">
              <w:rPr>
                <w:rFonts w:hint="eastAsia"/>
                <w:bCs/>
                <w:szCs w:val="21"/>
              </w:rPr>
              <w:t>4</w:t>
            </w:r>
            <w:r w:rsidR="00BB25B9">
              <w:rPr>
                <w:rFonts w:hint="eastAsia"/>
                <w:bCs/>
                <w:szCs w:val="21"/>
              </w:rPr>
              <w:t>月</w:t>
            </w:r>
            <w:r w:rsidR="00BB25B9">
              <w:rPr>
                <w:rFonts w:hint="eastAsia"/>
                <w:bCs/>
                <w:szCs w:val="21"/>
              </w:rPr>
              <w:t>17</w:t>
            </w:r>
            <w:r>
              <w:rPr>
                <w:rFonts w:hint="eastAsia"/>
                <w:bCs/>
                <w:szCs w:val="21"/>
              </w:rPr>
              <w:t>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 w:rsidR="00BB25B9">
              <w:rPr>
                <w:rFonts w:hint="eastAsia"/>
                <w:b/>
                <w:bCs/>
                <w:szCs w:val="21"/>
              </w:rPr>
              <w:t>zxh</w:t>
            </w:r>
            <w:r w:rsidR="00BB25B9"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4F291932" w14:textId="77777777" w:rsidR="003D3AFB" w:rsidRDefault="003D3AF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3D3AFB" w14:paraId="27D3A424" w14:textId="77777777">
        <w:trPr>
          <w:trHeight w:val="153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12A5" w14:textId="77777777" w:rsidR="003D3AFB" w:rsidRDefault="008D5532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E140A" w14:textId="77777777" w:rsidR="003D3AFB" w:rsidRDefault="003D3AFB">
            <w:pPr>
              <w:snapToGrid w:val="0"/>
              <w:rPr>
                <w:szCs w:val="21"/>
              </w:rPr>
            </w:pPr>
          </w:p>
        </w:tc>
      </w:tr>
      <w:tr w:rsidR="003D3AFB" w14:paraId="2F193C3A" w14:textId="77777777">
        <w:trPr>
          <w:trHeight w:val="2286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D11E" w14:textId="77777777" w:rsidR="003D3AFB" w:rsidRDefault="008D5532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5627" w14:textId="77777777" w:rsidR="003D3AFB" w:rsidRDefault="008D5532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2464F36" wp14:editId="3E59B4CA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98B92A" w14:textId="77777777" w:rsidR="003D3AFB" w:rsidRDefault="008D5532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</w:t>
            </w:r>
            <w:proofErr w:type="gramStart"/>
            <w:r>
              <w:rPr>
                <w:rFonts w:hint="eastAsia"/>
                <w:bCs/>
                <w:szCs w:val="21"/>
              </w:rPr>
              <w:t>砼</w:t>
            </w:r>
            <w:proofErr w:type="gramEnd"/>
            <w:r>
              <w:rPr>
                <w:rFonts w:hint="eastAsia"/>
                <w:bCs/>
                <w:szCs w:val="21"/>
              </w:rPr>
              <w:t>福科技有限公司</w:t>
            </w:r>
          </w:p>
          <w:p w14:paraId="5A042D10" w14:textId="77777777" w:rsidR="003D3AFB" w:rsidRDefault="008D5532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帐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</w:t>
            </w:r>
            <w:r>
              <w:rPr>
                <w:rFonts w:hint="eastAsia"/>
                <w:bCs/>
                <w:szCs w:val="21"/>
              </w:rPr>
              <w:t>1202023419100017716</w:t>
            </w:r>
          </w:p>
          <w:p w14:paraId="6D41B07A" w14:textId="77777777" w:rsidR="003D3AFB" w:rsidRDefault="008D5532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</w:t>
            </w:r>
            <w:proofErr w:type="gramStart"/>
            <w:r>
              <w:rPr>
                <w:rFonts w:hint="eastAsia"/>
                <w:bCs/>
                <w:szCs w:val="21"/>
              </w:rPr>
              <w:t>景江苑</w:t>
            </w:r>
            <w:proofErr w:type="gramEnd"/>
            <w:r>
              <w:rPr>
                <w:rFonts w:hint="eastAsia"/>
                <w:bCs/>
                <w:szCs w:val="21"/>
              </w:rPr>
              <w:t>支行</w:t>
            </w:r>
          </w:p>
          <w:p w14:paraId="0C1C2738" w14:textId="77777777" w:rsidR="003D3AFB" w:rsidRDefault="008D5532">
            <w:pPr>
              <w:snapToGrid w:val="0"/>
              <w:spacing w:line="360" w:lineRule="auto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76284F57" w14:textId="77777777" w:rsidR="003D3AFB" w:rsidRDefault="003D3AFB">
      <w:pPr>
        <w:tabs>
          <w:tab w:val="left" w:pos="5551"/>
        </w:tabs>
        <w:spacing w:line="180" w:lineRule="atLeast"/>
        <w:jc w:val="left"/>
        <w:rPr>
          <w:kern w:val="1"/>
        </w:rPr>
      </w:pPr>
    </w:p>
    <w:sectPr w:rsidR="003D3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6" w:right="1474" w:bottom="567" w:left="1474" w:header="406" w:footer="60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3DD4" w14:textId="77777777" w:rsidR="00E63673" w:rsidRDefault="00E63673">
      <w:r>
        <w:separator/>
      </w:r>
    </w:p>
  </w:endnote>
  <w:endnote w:type="continuationSeparator" w:id="0">
    <w:p w14:paraId="5E7E2A89" w14:textId="77777777" w:rsidR="00E63673" w:rsidRDefault="00E6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24D2" w14:textId="77777777" w:rsidR="00D53BD6" w:rsidRDefault="00D53B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48DE" w14:textId="77777777" w:rsidR="00D53BD6" w:rsidRDefault="00D53B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3A9A" w14:textId="77777777" w:rsidR="00D53BD6" w:rsidRDefault="00D53B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4E40" w14:textId="77777777" w:rsidR="00E63673" w:rsidRDefault="00E63673">
      <w:r>
        <w:separator/>
      </w:r>
    </w:p>
  </w:footnote>
  <w:footnote w:type="continuationSeparator" w:id="0">
    <w:p w14:paraId="1F67C7EF" w14:textId="77777777" w:rsidR="00E63673" w:rsidRDefault="00E6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6117" w14:textId="77777777" w:rsidR="00D53BD6" w:rsidRDefault="00D53B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2360" w14:textId="77777777" w:rsidR="003D3AFB" w:rsidRDefault="003D3AFB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FC7" w14:textId="77777777" w:rsidR="00D53BD6" w:rsidRDefault="00D53B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654A"/>
    <w:multiLevelType w:val="multilevel"/>
    <w:tmpl w:val="68B0654A"/>
    <w:lvl w:ilvl="0">
      <w:start w:val="1"/>
      <w:numFmt w:val="decimal"/>
      <w:lvlText w:val="%1、"/>
      <w:lvlJc w:val="left"/>
      <w:pPr>
        <w:ind w:left="360" w:hanging="36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1790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UzMzczOWQwYzA2ZjBiN2IzYWM0OThhODIyN2YyNjYifQ=="/>
  </w:docVars>
  <w:rsids>
    <w:rsidRoot w:val="003D3AFB"/>
    <w:rsid w:val="003D3AFB"/>
    <w:rsid w:val="008D5532"/>
    <w:rsid w:val="00BB25B9"/>
    <w:rsid w:val="00D53BD6"/>
    <w:rsid w:val="00E63673"/>
    <w:rsid w:val="65E72EC1"/>
    <w:rsid w:val="752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29C43C7C"/>
  <w14:defaultImageDpi w14:val="32767"/>
  <w15:docId w15:val="{E1A3D623-702C-404D-9F35-FEF305E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6">
    <w:name w:val="日期 字符"/>
    <w:link w:val="a5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d">
    <w:name w:val="批注主题 字符"/>
    <w:link w:val="ac"/>
    <w:qFormat/>
    <w:rPr>
      <w:b/>
      <w:bCs/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0">
    <w:name w:val="彩色列表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paragraph" w:customStyle="1" w:styleId="12">
    <w:name w:val="列出段落1"/>
    <w:basedOn w:val="a"/>
    <w:qFormat/>
    <w:pPr>
      <w:ind w:firstLineChars="200" w:firstLine="420"/>
      <w:jc w:val="left"/>
    </w:pPr>
    <w:rPr>
      <w:kern w:val="0"/>
      <w:sz w:val="20"/>
    </w:r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customStyle="1" w:styleId="21">
    <w:name w:val="列表段落21"/>
    <w:basedOn w:val="a"/>
    <w:qFormat/>
    <w:pPr>
      <w:ind w:firstLineChars="200" w:firstLine="420"/>
    </w:pPr>
  </w:style>
  <w:style w:type="character" w:customStyle="1" w:styleId="20">
    <w:name w:val="未处理的提及2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水 泥 网</dc:title>
  <dc:creator>Administrator</dc:creator>
  <cp:lastModifiedBy>CBMNET</cp:lastModifiedBy>
  <cp:revision>3</cp:revision>
  <cp:lastPrinted>2022-11-09T01:18:00Z</cp:lastPrinted>
  <dcterms:created xsi:type="dcterms:W3CDTF">2022-11-11T09:52:00Z</dcterms:created>
  <dcterms:modified xsi:type="dcterms:W3CDTF">2023-03-09T08:39:00Z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>
    <vt:lpwstr>6</vt:lpwstr>
  </property>
  <property fmtid="{D5CDD505-2E9C-101B-9397-08002B2CF9AE}" pid="4" name="ICV">
    <vt:lpwstr>0FFF5B34FD0D40A0B8C04916DC7709F9</vt:lpwstr>
  </property>
</Properties>
</file>